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3B3A" w14:textId="234CCE5A" w:rsidR="00F96565" w:rsidRDefault="00255EA1" w:rsidP="63B76C8D">
      <w:pPr>
        <w:rPr>
          <w:rFonts w:eastAsiaTheme="minorEastAsia"/>
          <w:b/>
          <w:bCs/>
          <w:sz w:val="24"/>
          <w:szCs w:val="24"/>
        </w:rPr>
      </w:pPr>
      <w:bookmarkStart w:id="0" w:name="_GoBack"/>
      <w:bookmarkEnd w:id="0"/>
      <w:r>
        <w:rPr>
          <w:noProof/>
        </w:rPr>
        <w:drawing>
          <wp:inline distT="0" distB="0" distL="0" distR="0" wp14:anchorId="49EF6B8A" wp14:editId="405AA1E4">
            <wp:extent cx="1558140" cy="657225"/>
            <wp:effectExtent l="0" t="0" r="0" b="0"/>
            <wp:docPr id="1672965261"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8140" cy="657225"/>
                    </a:xfrm>
                    <a:prstGeom prst="rect">
                      <a:avLst/>
                    </a:prstGeom>
                  </pic:spPr>
                </pic:pic>
              </a:graphicData>
            </a:graphic>
          </wp:inline>
        </w:drawing>
      </w:r>
      <w:r w:rsidR="63B76C8D" w:rsidRPr="63B76C8D">
        <w:rPr>
          <w:rFonts w:eastAsiaTheme="minorEastAsia"/>
          <w:b/>
          <w:bCs/>
          <w:sz w:val="28"/>
          <w:szCs w:val="28"/>
        </w:rPr>
        <w:t>Finding Courses with the Experiential Learning (EL) Tag</w:t>
      </w:r>
    </w:p>
    <w:p w14:paraId="46876884" w14:textId="297CD4EF" w:rsidR="7F760DBF" w:rsidRDefault="2E5E6E7D" w:rsidP="2E5E6E7D">
      <w:pPr>
        <w:rPr>
          <w:rFonts w:eastAsiaTheme="minorEastAsia"/>
          <w:sz w:val="24"/>
          <w:szCs w:val="24"/>
          <w:highlight w:val="yellow"/>
        </w:rPr>
      </w:pPr>
      <w:r w:rsidRPr="2E5E6E7D">
        <w:rPr>
          <w:rFonts w:eastAsiaTheme="minorEastAsia"/>
          <w:sz w:val="24"/>
          <w:szCs w:val="24"/>
        </w:rPr>
        <w:t xml:space="preserve">There are a variety of ways to fulfill the EL requirement.  These include taking a course which has an EL designation, registering for Exp 250 with the Service Learning Program, registering for an internship, taking a Study Away course, and more. </w:t>
      </w:r>
    </w:p>
    <w:p w14:paraId="1D47E378" w14:textId="668C221C" w:rsidR="7F760DBF" w:rsidRDefault="2E5E6E7D" w:rsidP="2E5E6E7D">
      <w:pPr>
        <w:rPr>
          <w:rFonts w:eastAsiaTheme="minorEastAsia"/>
          <w:sz w:val="24"/>
          <w:szCs w:val="24"/>
        </w:rPr>
      </w:pPr>
      <w:r w:rsidRPr="2E5E6E7D">
        <w:rPr>
          <w:rFonts w:eastAsiaTheme="minorEastAsia"/>
          <w:sz w:val="24"/>
          <w:szCs w:val="24"/>
        </w:rPr>
        <w:t>Below find directions for locating courses on BlueNet which carry the EL designation, and which fulfill the EL requirement for graduation.  Many of the courses are particular to specific majors, but some are open to all majors.</w:t>
      </w:r>
    </w:p>
    <w:p w14:paraId="35D55A17" w14:textId="0AE62FB6" w:rsidR="6623A8F6" w:rsidRDefault="35C6B557" w:rsidP="35C6B557">
      <w:pPr>
        <w:rPr>
          <w:rFonts w:eastAsiaTheme="minorEastAsia"/>
          <w:sz w:val="24"/>
          <w:szCs w:val="24"/>
        </w:rPr>
      </w:pPr>
      <w:r w:rsidRPr="35C6B557">
        <w:rPr>
          <w:rFonts w:eastAsiaTheme="minorEastAsia"/>
          <w:sz w:val="24"/>
          <w:szCs w:val="24"/>
        </w:rPr>
        <w:t>Here are some courses listed that include Service Learning and are open to all students:</w:t>
      </w:r>
    </w:p>
    <w:p w14:paraId="318CFA77" w14:textId="5EA554FF" w:rsidR="6623A8F6" w:rsidRDefault="35C6B557" w:rsidP="35C6B557">
      <w:pPr>
        <w:spacing w:line="240" w:lineRule="auto"/>
        <w:ind w:left="1440"/>
        <w:rPr>
          <w:rFonts w:eastAsiaTheme="minorEastAsia"/>
          <w:sz w:val="24"/>
          <w:szCs w:val="24"/>
        </w:rPr>
      </w:pPr>
      <w:r w:rsidRPr="35C6B557">
        <w:rPr>
          <w:rFonts w:eastAsiaTheme="minorEastAsia"/>
          <w:sz w:val="24"/>
          <w:szCs w:val="24"/>
        </w:rPr>
        <w:t>REL 230 Christian Social Ethics</w:t>
      </w:r>
    </w:p>
    <w:p w14:paraId="5A187482" w14:textId="113671CE" w:rsidR="6623A8F6" w:rsidRDefault="35C6B557" w:rsidP="35C6B557">
      <w:pPr>
        <w:spacing w:line="240" w:lineRule="auto"/>
        <w:ind w:left="1440"/>
        <w:rPr>
          <w:rFonts w:eastAsiaTheme="minorEastAsia"/>
          <w:sz w:val="24"/>
          <w:szCs w:val="24"/>
        </w:rPr>
      </w:pPr>
      <w:r w:rsidRPr="35C6B557">
        <w:rPr>
          <w:rFonts w:eastAsiaTheme="minorEastAsia"/>
          <w:sz w:val="24"/>
          <w:szCs w:val="24"/>
        </w:rPr>
        <w:t>REL 350 Religion in America</w:t>
      </w:r>
    </w:p>
    <w:p w14:paraId="25B83300" w14:textId="05501852" w:rsidR="1241F8BD" w:rsidRDefault="35C6B557" w:rsidP="35C6B557">
      <w:pPr>
        <w:spacing w:line="240" w:lineRule="auto"/>
        <w:ind w:left="1440"/>
        <w:rPr>
          <w:rFonts w:eastAsiaTheme="minorEastAsia"/>
          <w:sz w:val="24"/>
          <w:szCs w:val="24"/>
        </w:rPr>
      </w:pPr>
      <w:r w:rsidRPr="35C6B557">
        <w:rPr>
          <w:rFonts w:eastAsiaTheme="minorEastAsia"/>
          <w:sz w:val="24"/>
          <w:szCs w:val="24"/>
        </w:rPr>
        <w:t>POL 401 Feminist Theory</w:t>
      </w:r>
    </w:p>
    <w:p w14:paraId="45A6ECCB" w14:textId="330EADB2" w:rsidR="6623A8F6" w:rsidRDefault="157F29EE" w:rsidP="35C6B557">
      <w:pPr>
        <w:spacing w:line="240" w:lineRule="auto"/>
        <w:ind w:left="1440"/>
        <w:rPr>
          <w:rFonts w:eastAsiaTheme="minorEastAsia"/>
          <w:sz w:val="24"/>
          <w:szCs w:val="24"/>
        </w:rPr>
      </w:pPr>
      <w:r w:rsidRPr="157F29EE">
        <w:rPr>
          <w:rFonts w:eastAsiaTheme="minorEastAsia"/>
          <w:sz w:val="24"/>
          <w:szCs w:val="24"/>
        </w:rPr>
        <w:t>POL 402 Political Justice</w:t>
      </w:r>
    </w:p>
    <w:p w14:paraId="7270BFB3" w14:textId="67951BCA" w:rsidR="7F760DBF" w:rsidRDefault="2E5E6E7D" w:rsidP="2E5E6E7D">
      <w:pPr>
        <w:rPr>
          <w:rFonts w:eastAsiaTheme="minorEastAsia"/>
          <w:sz w:val="24"/>
          <w:szCs w:val="24"/>
        </w:rPr>
      </w:pPr>
      <w:r w:rsidRPr="2E5E6E7D">
        <w:rPr>
          <w:rFonts w:eastAsiaTheme="minorEastAsia"/>
          <w:sz w:val="24"/>
          <w:szCs w:val="24"/>
        </w:rPr>
        <w:t>Here are some Study Abroad courses that are open to all students and include Service Learning:</w:t>
      </w:r>
    </w:p>
    <w:p w14:paraId="4BD85D7C" w14:textId="0424CE70" w:rsidR="63B76C8D" w:rsidRDefault="2E5E6E7D" w:rsidP="2E5E6E7D">
      <w:pPr>
        <w:spacing w:line="240" w:lineRule="auto"/>
        <w:ind w:left="720" w:firstLine="720"/>
        <w:rPr>
          <w:rFonts w:ascii="Calibri" w:eastAsia="Calibri" w:hAnsi="Calibri" w:cs="Calibri"/>
          <w:sz w:val="24"/>
          <w:szCs w:val="24"/>
        </w:rPr>
      </w:pPr>
      <w:r w:rsidRPr="2E5E6E7D">
        <w:rPr>
          <w:rFonts w:ascii="Calibri" w:eastAsia="Calibri" w:hAnsi="Calibri" w:cs="Calibri"/>
          <w:sz w:val="24"/>
          <w:szCs w:val="24"/>
        </w:rPr>
        <w:t>EC History of Play, Sport and Pedagogy in Ancient Greece</w:t>
      </w:r>
    </w:p>
    <w:p w14:paraId="2E9BBE81" w14:textId="17F977A8" w:rsidR="63B76C8D" w:rsidRDefault="2E5E6E7D" w:rsidP="2E5E6E7D">
      <w:pPr>
        <w:spacing w:line="240" w:lineRule="auto"/>
        <w:ind w:left="720" w:firstLine="720"/>
        <w:rPr>
          <w:rFonts w:ascii="Calibri" w:eastAsia="Calibri" w:hAnsi="Calibri" w:cs="Calibri"/>
          <w:sz w:val="24"/>
          <w:szCs w:val="24"/>
          <w:u w:val="single"/>
        </w:rPr>
      </w:pPr>
      <w:r w:rsidRPr="2E5E6E7D">
        <w:rPr>
          <w:rFonts w:ascii="Calibri" w:eastAsia="Calibri" w:hAnsi="Calibri" w:cs="Calibri"/>
          <w:sz w:val="24"/>
          <w:szCs w:val="24"/>
        </w:rPr>
        <w:t xml:space="preserve">EC South Africa: Service and Interdisciplinary Study </w:t>
      </w:r>
    </w:p>
    <w:p w14:paraId="78D384CA" w14:textId="56429F44" w:rsidR="2E5E6E7D" w:rsidRDefault="2E5E6E7D" w:rsidP="2E5E6E7D">
      <w:pPr>
        <w:spacing w:line="240" w:lineRule="auto"/>
        <w:ind w:left="720" w:firstLine="720"/>
        <w:rPr>
          <w:rFonts w:ascii="Calibri" w:eastAsia="Calibri" w:hAnsi="Calibri" w:cs="Calibri"/>
          <w:sz w:val="24"/>
          <w:szCs w:val="24"/>
        </w:rPr>
      </w:pPr>
    </w:p>
    <w:p w14:paraId="36129DC5" w14:textId="0326A4B8" w:rsidR="00255EA1" w:rsidRDefault="35C6B557" w:rsidP="35C6B557">
      <w:pPr>
        <w:pStyle w:val="ListParagraph"/>
        <w:numPr>
          <w:ilvl w:val="0"/>
          <w:numId w:val="1"/>
        </w:numPr>
        <w:rPr>
          <w:sz w:val="24"/>
          <w:szCs w:val="24"/>
        </w:rPr>
      </w:pPr>
      <w:r w:rsidRPr="35C6B557">
        <w:rPr>
          <w:rFonts w:eastAsiaTheme="minorEastAsia"/>
          <w:sz w:val="24"/>
          <w:szCs w:val="24"/>
        </w:rPr>
        <w:t>Log into the Elmhurst Portal and click on BlueNet Services.</w:t>
      </w:r>
    </w:p>
    <w:p w14:paraId="7C89CE1A" w14:textId="5F2F87BC" w:rsidR="00255EA1" w:rsidRDefault="00255EA1" w:rsidP="35C6B557">
      <w:pPr>
        <w:pStyle w:val="ListParagraph"/>
        <w:rPr>
          <w:rFonts w:eastAsiaTheme="minorEastAsia"/>
          <w:noProof/>
        </w:rPr>
      </w:pPr>
      <w:r>
        <w:rPr>
          <w:noProof/>
        </w:rPr>
        <w:drawing>
          <wp:inline distT="0" distB="0" distL="0" distR="0" wp14:anchorId="33AF50C2" wp14:editId="6D96EC02">
            <wp:extent cx="3982924" cy="1314450"/>
            <wp:effectExtent l="0" t="0" r="0" b="0"/>
            <wp:docPr id="272091629" name="Picture 27209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82924" cy="1314450"/>
                    </a:xfrm>
                    <a:prstGeom prst="rect">
                      <a:avLst/>
                    </a:prstGeom>
                  </pic:spPr>
                </pic:pic>
              </a:graphicData>
            </a:graphic>
          </wp:inline>
        </w:drawing>
      </w:r>
    </w:p>
    <w:p w14:paraId="0C1B215A" w14:textId="22A90EB6" w:rsidR="2E5E6E7D" w:rsidRDefault="2E5E6E7D" w:rsidP="2E5E6E7D">
      <w:pPr>
        <w:rPr>
          <w:rFonts w:eastAsiaTheme="minorEastAsia"/>
        </w:rPr>
      </w:pPr>
    </w:p>
    <w:p w14:paraId="3D7717E1" w14:textId="2575799A" w:rsidR="00255EA1" w:rsidRDefault="2E5E6E7D" w:rsidP="00255EA1">
      <w:pPr>
        <w:pStyle w:val="ListParagraph"/>
        <w:numPr>
          <w:ilvl w:val="0"/>
          <w:numId w:val="1"/>
        </w:numPr>
      </w:pPr>
      <w:r w:rsidRPr="2E5E6E7D">
        <w:rPr>
          <w:rFonts w:eastAsiaTheme="minorEastAsia"/>
        </w:rPr>
        <w:t>Then, click on Search for Classes to the left hand side of your screen.</w:t>
      </w:r>
    </w:p>
    <w:p w14:paraId="645F772F" w14:textId="19ED4414" w:rsidR="6623A8F6" w:rsidRDefault="6623A8F6" w:rsidP="35C6B557">
      <w:pPr>
        <w:ind w:left="360"/>
        <w:rPr>
          <w:rFonts w:eastAsiaTheme="minorEastAsia"/>
        </w:rPr>
      </w:pPr>
      <w:r>
        <w:rPr>
          <w:noProof/>
        </w:rPr>
        <w:lastRenderedPageBreak/>
        <w:drawing>
          <wp:inline distT="0" distB="0" distL="0" distR="0" wp14:anchorId="75FBDD80" wp14:editId="65BBC367">
            <wp:extent cx="2962275" cy="2438400"/>
            <wp:effectExtent l="0" t="0" r="0" b="0"/>
            <wp:docPr id="260462243" name="Picture 26046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62275" cy="2438400"/>
                    </a:xfrm>
                    <a:prstGeom prst="rect">
                      <a:avLst/>
                    </a:prstGeom>
                  </pic:spPr>
                </pic:pic>
              </a:graphicData>
            </a:graphic>
          </wp:inline>
        </w:drawing>
      </w:r>
    </w:p>
    <w:p w14:paraId="265F4DAF" w14:textId="7ABA5863" w:rsidR="00255EA1" w:rsidRDefault="00255EA1" w:rsidP="2E5E6E7D">
      <w:pPr>
        <w:pStyle w:val="ListParagraph"/>
        <w:rPr>
          <w:rFonts w:eastAsiaTheme="minorEastAsia"/>
        </w:rPr>
      </w:pPr>
    </w:p>
    <w:p w14:paraId="0B286980" w14:textId="17A993EE" w:rsidR="2E5E6E7D" w:rsidRDefault="2E5E6E7D" w:rsidP="2E5E6E7D">
      <w:pPr>
        <w:pStyle w:val="ListParagraph"/>
        <w:rPr>
          <w:rFonts w:eastAsiaTheme="minorEastAsia"/>
        </w:rPr>
      </w:pPr>
    </w:p>
    <w:p w14:paraId="38D3A27B" w14:textId="56E9E9D7" w:rsidR="00255EA1" w:rsidRDefault="2E5E6E7D" w:rsidP="00255EA1">
      <w:pPr>
        <w:pStyle w:val="ListParagraph"/>
        <w:numPr>
          <w:ilvl w:val="0"/>
          <w:numId w:val="1"/>
        </w:numPr>
      </w:pPr>
      <w:r w:rsidRPr="2E5E6E7D">
        <w:rPr>
          <w:rFonts w:eastAsiaTheme="minorEastAsia"/>
        </w:rPr>
        <w:t xml:space="preserve">Next, choose a term on the drop down for Term. </w:t>
      </w:r>
    </w:p>
    <w:p w14:paraId="396E3056" w14:textId="3CE72DD7" w:rsidR="6623A8F6" w:rsidRDefault="6623A8F6" w:rsidP="35C6B557">
      <w:pPr>
        <w:ind w:left="360"/>
        <w:rPr>
          <w:rFonts w:eastAsiaTheme="minorEastAsia"/>
        </w:rPr>
      </w:pPr>
      <w:r>
        <w:rPr>
          <w:noProof/>
        </w:rPr>
        <w:drawing>
          <wp:inline distT="0" distB="0" distL="0" distR="0" wp14:anchorId="2E73F87A" wp14:editId="0B8E0AD8">
            <wp:extent cx="2119699" cy="1704975"/>
            <wp:effectExtent l="0" t="0" r="0" b="0"/>
            <wp:docPr id="146727893" name="Picture 14672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19699" cy="1704975"/>
                    </a:xfrm>
                    <a:prstGeom prst="rect">
                      <a:avLst/>
                    </a:prstGeom>
                  </pic:spPr>
                </pic:pic>
              </a:graphicData>
            </a:graphic>
          </wp:inline>
        </w:drawing>
      </w:r>
    </w:p>
    <w:p w14:paraId="4AEF1E56" w14:textId="74C79345" w:rsidR="00255EA1" w:rsidRDefault="00255EA1" w:rsidP="35C6B557">
      <w:pPr>
        <w:pStyle w:val="ListParagraph"/>
        <w:rPr>
          <w:rFonts w:eastAsiaTheme="minorEastAsia"/>
        </w:rPr>
      </w:pPr>
    </w:p>
    <w:p w14:paraId="6FBFFA7D" w14:textId="17CF5DE7" w:rsidR="00255EA1" w:rsidRDefault="2E5E6E7D" w:rsidP="00255EA1">
      <w:pPr>
        <w:pStyle w:val="ListParagraph"/>
        <w:numPr>
          <w:ilvl w:val="0"/>
          <w:numId w:val="1"/>
        </w:numPr>
      </w:pPr>
      <w:r w:rsidRPr="2E5E6E7D">
        <w:rPr>
          <w:rFonts w:eastAsiaTheme="minorEastAsia"/>
        </w:rPr>
        <w:t xml:space="preserve">Lastly, click on the drop down menu for Course Type and select Experiential Learning. Click submit to list all the courses with an Experiential Learning tag that are offered that term. </w:t>
      </w:r>
    </w:p>
    <w:p w14:paraId="01787486" w14:textId="21AEA3A7" w:rsidR="00496D31" w:rsidRPr="00255EA1" w:rsidRDefault="00496D31" w:rsidP="35C6B557">
      <w:pPr>
        <w:pStyle w:val="ListParagraph"/>
        <w:rPr>
          <w:rFonts w:eastAsiaTheme="minorEastAsia"/>
        </w:rPr>
      </w:pPr>
      <w:r>
        <w:rPr>
          <w:noProof/>
        </w:rPr>
        <w:drawing>
          <wp:inline distT="0" distB="0" distL="0" distR="0" wp14:anchorId="43C8F976" wp14:editId="24444619">
            <wp:extent cx="4294392" cy="1352550"/>
            <wp:effectExtent l="0" t="0" r="0" b="0"/>
            <wp:docPr id="298397204" name="Picture 29839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94392" cy="1352550"/>
                    </a:xfrm>
                    <a:prstGeom prst="rect">
                      <a:avLst/>
                    </a:prstGeom>
                  </pic:spPr>
                </pic:pic>
              </a:graphicData>
            </a:graphic>
          </wp:inline>
        </w:drawing>
      </w:r>
    </w:p>
    <w:p w14:paraId="0ABC7188" w14:textId="22680D1C" w:rsidR="30852964" w:rsidRDefault="30852964" w:rsidP="35C6B557">
      <w:pPr>
        <w:pStyle w:val="ListParagraph"/>
        <w:rPr>
          <w:rFonts w:eastAsiaTheme="minorEastAsia"/>
          <w:color w:val="C00000"/>
        </w:rPr>
      </w:pPr>
    </w:p>
    <w:p w14:paraId="3E8FAF69" w14:textId="77777777" w:rsidR="009C38AE" w:rsidRDefault="009C38AE" w:rsidP="009C38AE">
      <w:pPr>
        <w:jc w:val="center"/>
        <w:rPr>
          <w:rFonts w:ascii="Calibri" w:eastAsia="Calibri" w:hAnsi="Calibri" w:cs="Calibri"/>
          <w:sz w:val="40"/>
          <w:szCs w:val="40"/>
        </w:rPr>
      </w:pPr>
      <w:r>
        <w:rPr>
          <w:rFonts w:ascii="Calibri" w:eastAsia="Calibri" w:hAnsi="Calibri" w:cs="Calibri"/>
          <w:i/>
          <w:iCs/>
          <w:color w:val="333333"/>
          <w:sz w:val="40"/>
          <w:szCs w:val="40"/>
        </w:rPr>
        <w:t>Learn. Serve. Engage.</w:t>
      </w:r>
    </w:p>
    <w:p w14:paraId="29493726" w14:textId="77777777" w:rsidR="009C38AE" w:rsidRDefault="009C38AE" w:rsidP="009C38AE">
      <w:pPr>
        <w:pStyle w:val="NoSpacing"/>
        <w:jc w:val="center"/>
      </w:pPr>
      <w:r>
        <w:t xml:space="preserve">Email: </w:t>
      </w:r>
      <w:hyperlink r:id="rId10" w:history="1">
        <w:r>
          <w:rPr>
            <w:rStyle w:val="Hyperlink"/>
          </w:rPr>
          <w:t>service.learning@elmhurst.edu</w:t>
        </w:r>
      </w:hyperlink>
    </w:p>
    <w:p w14:paraId="78D564C6" w14:textId="18376070" w:rsidR="009C38AE" w:rsidRDefault="009C38AE" w:rsidP="009C38AE">
      <w:pPr>
        <w:pStyle w:val="NoSpacing"/>
        <w:jc w:val="center"/>
      </w:pPr>
      <w:r>
        <w:t xml:space="preserve">Instagram: </w:t>
      </w:r>
      <w:r w:rsidR="00E0054F">
        <w:t>@</w:t>
      </w:r>
      <w:r>
        <w:t>elmhurstservicelearning</w:t>
      </w:r>
    </w:p>
    <w:p w14:paraId="35FF7D8E" w14:textId="6246FA3E" w:rsidR="29BD95FF" w:rsidRDefault="009C38AE" w:rsidP="009C38AE">
      <w:pPr>
        <w:pStyle w:val="NoSpacing"/>
        <w:jc w:val="center"/>
        <w:rPr>
          <w:rFonts w:eastAsiaTheme="minorEastAsia"/>
          <w:color w:val="C00000"/>
        </w:rPr>
      </w:pPr>
      <w:r>
        <w:t xml:space="preserve">Facebook: </w:t>
      </w:r>
      <w:r w:rsidR="00E0054F">
        <w:t>@elmhurstservicelearning</w:t>
      </w:r>
    </w:p>
    <w:sectPr w:rsidR="29BD9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21320"/>
    <w:multiLevelType w:val="hybridMultilevel"/>
    <w:tmpl w:val="18EA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A1"/>
    <w:rsid w:val="00255EA1"/>
    <w:rsid w:val="00496D31"/>
    <w:rsid w:val="00854E64"/>
    <w:rsid w:val="009C38AE"/>
    <w:rsid w:val="00E0054F"/>
    <w:rsid w:val="00E42F9C"/>
    <w:rsid w:val="00F96565"/>
    <w:rsid w:val="1241F8BD"/>
    <w:rsid w:val="157F29EE"/>
    <w:rsid w:val="19794B48"/>
    <w:rsid w:val="1B2CD3BA"/>
    <w:rsid w:val="29BD95FF"/>
    <w:rsid w:val="2E5E6E7D"/>
    <w:rsid w:val="30852964"/>
    <w:rsid w:val="3431EE42"/>
    <w:rsid w:val="35C6B557"/>
    <w:rsid w:val="4A156E4C"/>
    <w:rsid w:val="63B76C8D"/>
    <w:rsid w:val="6623A8F6"/>
    <w:rsid w:val="674D54F9"/>
    <w:rsid w:val="750D2EE8"/>
    <w:rsid w:val="7F76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B0A1"/>
  <w15:chartTrackingRefBased/>
  <w15:docId w15:val="{044780B3-8357-4B6A-9C70-1BED861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A1"/>
    <w:pPr>
      <w:ind w:left="720"/>
      <w:contextualSpacing/>
    </w:pPr>
  </w:style>
  <w:style w:type="character" w:styleId="Hyperlink">
    <w:name w:val="Hyperlink"/>
    <w:basedOn w:val="DefaultParagraphFont"/>
    <w:uiPriority w:val="99"/>
    <w:semiHidden/>
    <w:unhideWhenUsed/>
    <w:rsid w:val="009C38AE"/>
    <w:rPr>
      <w:color w:val="0563C1" w:themeColor="hyperlink"/>
      <w:u w:val="single"/>
    </w:rPr>
  </w:style>
  <w:style w:type="paragraph" w:styleId="NoSpacing">
    <w:name w:val="No Spacing"/>
    <w:uiPriority w:val="1"/>
    <w:qFormat/>
    <w:rsid w:val="009C3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rvice.learning@elmhurst.ed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navar</dc:creator>
  <cp:keywords/>
  <dc:description/>
  <cp:lastModifiedBy>Lauren Altiery</cp:lastModifiedBy>
  <cp:revision>2</cp:revision>
  <dcterms:created xsi:type="dcterms:W3CDTF">2019-02-13T15:25:00Z</dcterms:created>
  <dcterms:modified xsi:type="dcterms:W3CDTF">2019-02-13T15:25:00Z</dcterms:modified>
</cp:coreProperties>
</file>